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684" w:rsidRPr="00522684" w:rsidRDefault="00522684" w:rsidP="0052268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5226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Выборы депутатов Законодательного Собрания</w:t>
      </w:r>
    </w:p>
    <w:p w:rsidR="00522684" w:rsidRPr="00522684" w:rsidRDefault="00522684" w:rsidP="0052268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6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Кемеровской области – Кузбасса созыва 2023-2028 гг.</w:t>
      </w:r>
    </w:p>
    <w:p w:rsidR="00522684" w:rsidRPr="00522684" w:rsidRDefault="00522684" w:rsidP="005226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 w:bidi="hi-IN"/>
        </w:rPr>
      </w:pPr>
    </w:p>
    <w:p w:rsidR="00522684" w:rsidRPr="00522684" w:rsidRDefault="00522684" w:rsidP="005226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 w:bidi="hi-IN"/>
        </w:rPr>
      </w:pPr>
      <w:r w:rsidRPr="00522684">
        <w:rPr>
          <w:rFonts w:ascii="Times New Roman" w:eastAsia="Times New Roman" w:hAnsi="Times New Roman" w:cs="Times New Roman"/>
          <w:b/>
          <w:bCs/>
          <w:sz w:val="32"/>
          <w:szCs w:val="32"/>
          <w:lang w:eastAsia="ru-RU" w:bidi="hi-IN"/>
        </w:rPr>
        <w:t>ОКРУЖНАЯ ИЗБИРАТЕЛЬНАЯ КОМИССИЯ</w:t>
      </w:r>
      <w:r w:rsidRPr="00522684">
        <w:rPr>
          <w:rFonts w:ascii="Times New Roman" w:eastAsia="Times New Roman" w:hAnsi="Times New Roman" w:cs="Times New Roman"/>
          <w:b/>
          <w:sz w:val="32"/>
          <w:szCs w:val="32"/>
          <w:lang w:val="en-US" w:eastAsia="ru-RU" w:bidi="hi-IN"/>
        </w:rPr>
        <w:t> </w:t>
      </w:r>
    </w:p>
    <w:p w:rsidR="00522684" w:rsidRPr="00522684" w:rsidRDefault="00522684" w:rsidP="005226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</w:pPr>
      <w:r w:rsidRPr="00522684"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  <w:t>Одномандатного избирательного округа № 11</w:t>
      </w:r>
    </w:p>
    <w:p w:rsidR="00522684" w:rsidRPr="00522684" w:rsidRDefault="00522684" w:rsidP="005226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 w:bidi="hi-IN"/>
        </w:rPr>
      </w:pPr>
    </w:p>
    <w:tbl>
      <w:tblPr>
        <w:tblW w:w="9571" w:type="dxa"/>
        <w:tblInd w:w="-108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3082"/>
        <w:gridCol w:w="3190"/>
        <w:gridCol w:w="2998"/>
        <w:gridCol w:w="193"/>
      </w:tblGrid>
      <w:tr w:rsidR="00522684" w:rsidRPr="00522684" w:rsidTr="00BE35C0">
        <w:trPr>
          <w:gridBefore w:val="1"/>
          <w:gridAfter w:val="1"/>
          <w:wBefore w:w="108" w:type="dxa"/>
          <w:wAfter w:w="193" w:type="dxa"/>
        </w:trPr>
        <w:tc>
          <w:tcPr>
            <w:tcW w:w="92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684" w:rsidRPr="00522684" w:rsidRDefault="00522684" w:rsidP="005226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 w:bidi="hi-IN"/>
              </w:rPr>
            </w:pPr>
            <w:r w:rsidRPr="005226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 w:bidi="hi-IN"/>
              </w:rPr>
              <w:t>Р Е Ш Е Н И Е</w:t>
            </w:r>
            <w:r w:rsidRPr="0052268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i-IN"/>
              </w:rPr>
              <w:t xml:space="preserve"> </w:t>
            </w:r>
          </w:p>
        </w:tc>
      </w:tr>
      <w:tr w:rsidR="00522684" w:rsidRPr="00522684" w:rsidTr="00BE35C0">
        <w:trPr>
          <w:gridBefore w:val="1"/>
          <w:gridAfter w:val="1"/>
          <w:wBefore w:w="108" w:type="dxa"/>
          <w:wAfter w:w="193" w:type="dxa"/>
        </w:trPr>
        <w:tc>
          <w:tcPr>
            <w:tcW w:w="9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22684" w:rsidRPr="00522684" w:rsidRDefault="00522684" w:rsidP="00522684">
            <w:pPr>
              <w:numPr>
                <w:ilvl w:val="0"/>
                <w:numId w:val="1"/>
              </w:numPr>
              <w:spacing w:after="0" w:line="240" w:lineRule="auto"/>
              <w:ind w:firstLine="70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val="en-US" w:eastAsia="ru-RU" w:bidi="hi-IN"/>
              </w:rPr>
            </w:pPr>
            <w:r w:rsidRPr="00522684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val="en-US" w:eastAsia="ru-RU" w:bidi="hi-IN"/>
              </w:rPr>
              <w:t> </w:t>
            </w:r>
          </w:p>
        </w:tc>
      </w:tr>
      <w:tr w:rsidR="00522684" w:rsidRPr="00522684" w:rsidTr="00BE35C0"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2684" w:rsidRPr="0069153B" w:rsidRDefault="00522684" w:rsidP="0069153B">
            <w:pPr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 w:bidi="hi-IN"/>
              </w:rPr>
            </w:pPr>
            <w:r w:rsidRPr="006915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69153B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US" w:eastAsia="ru-RU" w:bidi="hi-IN"/>
              </w:rPr>
              <w:t xml:space="preserve"> «</w:t>
            </w:r>
            <w:r w:rsidR="002B37EF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 w:bidi="hi-IN"/>
              </w:rPr>
              <w:t>11</w:t>
            </w:r>
            <w:r w:rsidRPr="0069153B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US" w:eastAsia="ru-RU" w:bidi="hi-IN"/>
              </w:rPr>
              <w:t xml:space="preserve">» </w:t>
            </w:r>
            <w:r w:rsidRPr="0069153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 w:bidi="hi-IN"/>
              </w:rPr>
              <w:t xml:space="preserve"> </w:t>
            </w:r>
            <w:r w:rsidR="0069153B" w:rsidRPr="0069153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 w:bidi="hi-IN"/>
              </w:rPr>
              <w:t>сентября</w:t>
            </w:r>
            <w:r w:rsidRPr="0069153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 w:bidi="hi-IN"/>
              </w:rPr>
              <w:t xml:space="preserve"> </w:t>
            </w:r>
            <w:r w:rsidRPr="0069153B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US" w:eastAsia="ru-RU" w:bidi="hi-IN"/>
              </w:rPr>
              <w:t>202</w:t>
            </w:r>
            <w:r w:rsidRPr="0069153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 w:bidi="hi-IN"/>
              </w:rPr>
              <w:t>3</w:t>
            </w:r>
            <w:r w:rsidRPr="0069153B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US" w:eastAsia="ru-RU" w:bidi="hi-IN"/>
              </w:rPr>
              <w:t xml:space="preserve"> </w:t>
            </w:r>
            <w:r w:rsidR="0069153B" w:rsidRPr="0069153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 w:bidi="hi-IN"/>
              </w:rPr>
              <w:t>года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2684" w:rsidRPr="00522684" w:rsidRDefault="00522684" w:rsidP="00522684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 w:bidi="hi-IN"/>
              </w:rPr>
            </w:pPr>
            <w:r w:rsidRPr="00522684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 w:bidi="hi-IN"/>
              </w:rPr>
              <w:t>г. Гурьевск</w:t>
            </w:r>
          </w:p>
        </w:tc>
        <w:tc>
          <w:tcPr>
            <w:tcW w:w="31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2684" w:rsidRPr="00522684" w:rsidRDefault="00522684" w:rsidP="00522684">
            <w:pPr>
              <w:spacing w:after="0" w:line="240" w:lineRule="auto"/>
              <w:jc w:val="right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 w:bidi="hi-IN"/>
              </w:rPr>
            </w:pPr>
            <w:r w:rsidRPr="00522684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 w:bidi="hi-IN"/>
              </w:rPr>
              <w:t>№</w:t>
            </w:r>
            <w:r w:rsidRPr="004D766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 w:bidi="hi-IN"/>
              </w:rPr>
              <w:t xml:space="preserve"> 10</w:t>
            </w:r>
            <w:r w:rsidRPr="0052268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 w:bidi="hi-IN"/>
              </w:rPr>
              <w:t>\</w:t>
            </w:r>
            <w:r w:rsidRPr="004D766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 w:bidi="hi-IN"/>
              </w:rPr>
              <w:t>20</w:t>
            </w:r>
          </w:p>
        </w:tc>
      </w:tr>
    </w:tbl>
    <w:p w:rsidR="0080635B" w:rsidRDefault="0080635B" w:rsidP="0080635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1571" w:rsidRPr="00DA70B2" w:rsidRDefault="00E21571" w:rsidP="005226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 результатах выборов депутатов </w:t>
      </w:r>
      <w:r w:rsidRPr="00DA70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Законодательного Собрания </w:t>
      </w:r>
    </w:p>
    <w:p w:rsidR="00E21571" w:rsidRPr="00DA70B2" w:rsidRDefault="00E21571" w:rsidP="0080635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Кемеровской области – Кузбасса созыва 2023-2028 гг.</w:t>
      </w:r>
      <w:r w:rsidR="0080635B" w:rsidRPr="00DA70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DA70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по одномандатному избирательному округу № </w:t>
      </w:r>
      <w:r w:rsidR="00F35124" w:rsidRPr="00DA70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11</w:t>
      </w:r>
    </w:p>
    <w:p w:rsidR="00E21571" w:rsidRPr="00DA70B2" w:rsidRDefault="00E21571" w:rsidP="00E2157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35124" w:rsidRPr="00DA70B2" w:rsidRDefault="00E21571" w:rsidP="004D766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протокола № 1 окружной избирательной</w:t>
      </w:r>
      <w:r w:rsidR="00522684"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комиссии одномандатного избирательного округа № 11</w:t>
      </w: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результатах выборов по</w:t>
      </w:r>
      <w:r w:rsidRPr="00DA70B2">
        <w:rPr>
          <w:rFonts w:ascii="Times New Roman" w:eastAsia="Times New Roman" w:hAnsi="Times New Roman" w:cs="Times New Roman"/>
          <w:b/>
          <w:bCs/>
          <w:color w:val="030303"/>
          <w:sz w:val="26"/>
          <w:szCs w:val="26"/>
          <w:lang w:eastAsia="ru-RU"/>
        </w:rPr>
        <w:t xml:space="preserve"> </w:t>
      </w:r>
      <w:r w:rsidRPr="00DA70B2">
        <w:rPr>
          <w:rFonts w:ascii="Times New Roman" w:eastAsia="Times New Roman" w:hAnsi="Times New Roman" w:cs="Times New Roman"/>
          <w:bCs/>
          <w:color w:val="030303"/>
          <w:sz w:val="26"/>
          <w:szCs w:val="26"/>
          <w:lang w:eastAsia="ru-RU"/>
        </w:rPr>
        <w:t xml:space="preserve">одномандатному избирательному округу № </w:t>
      </w:r>
      <w:r w:rsidR="00F35124" w:rsidRPr="00DA70B2">
        <w:rPr>
          <w:rFonts w:ascii="Times New Roman" w:eastAsia="Times New Roman" w:hAnsi="Times New Roman" w:cs="Times New Roman"/>
          <w:bCs/>
          <w:color w:val="030303"/>
          <w:sz w:val="26"/>
          <w:szCs w:val="26"/>
          <w:lang w:eastAsia="ru-RU"/>
        </w:rPr>
        <w:t>11</w:t>
      </w:r>
      <w:r w:rsidRPr="00DA70B2">
        <w:rPr>
          <w:rFonts w:ascii="Times New Roman" w:eastAsia="Times New Roman" w:hAnsi="Times New Roman" w:cs="Times New Roman"/>
          <w:bCs/>
          <w:color w:val="030303"/>
          <w:sz w:val="26"/>
          <w:szCs w:val="26"/>
          <w:lang w:eastAsia="ru-RU"/>
        </w:rPr>
        <w:t>,</w:t>
      </w:r>
      <w:r w:rsidRPr="00DA70B2">
        <w:rPr>
          <w:rFonts w:ascii="Times New Roman" w:eastAsia="Times New Roman" w:hAnsi="Times New Roman" w:cs="Times New Roman"/>
          <w:b/>
          <w:bCs/>
          <w:color w:val="030303"/>
          <w:sz w:val="26"/>
          <w:szCs w:val="26"/>
          <w:lang w:eastAsia="ru-RU"/>
        </w:rPr>
        <w:t xml:space="preserve"> </w:t>
      </w: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с постановлением Избирательной комиссии Кемеровской области – Кузбасса от</w:t>
      </w:r>
      <w:r w:rsidR="004D7663"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13.06.2023</w:t>
      </w: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</w:t>
      </w:r>
      <w:r w:rsidR="004D7663"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№ 48</w:t>
      </w: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4D7663"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358</w:t>
      </w: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-7 «О  перечне окружных избирательных комиссий, осуществляющих подготовку и проведение выборов депутатов Законодательного Собрания Кемеровской области – Кузбасса созыва</w:t>
      </w:r>
      <w:r w:rsidR="004D7663"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2023-2028 гг. и возложении полномочий окружных избирательных комиссий на территориальные избирательные комиссии», окружная избирательная комиссия одномандатного избирательного округа № </w:t>
      </w:r>
      <w:r w:rsidR="00F35124"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</w:p>
    <w:p w:rsidR="00DA70B2" w:rsidRDefault="00DA70B2" w:rsidP="004D766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1571" w:rsidRPr="0069153B" w:rsidRDefault="004D7663" w:rsidP="004D766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915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РЕШИЛА</w:t>
      </w:r>
      <w:r w:rsidR="00E21571" w:rsidRPr="006915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4D7663" w:rsidRPr="00DA70B2" w:rsidRDefault="004D7663" w:rsidP="004D766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1571" w:rsidRPr="00DA70B2" w:rsidRDefault="00E21571" w:rsidP="004D766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 Признать выборы  депутатов Законодательного Собрания Кемеровской области – Кузбасса созыва 2023-2028 гг. по одномандатному избирательному округу №</w:t>
      </w:r>
      <w:r w:rsidR="00F35124"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состоявшимися, результаты выборов – действительными. </w:t>
      </w:r>
    </w:p>
    <w:p w:rsidR="00E21571" w:rsidRPr="00DA70B2" w:rsidRDefault="00E21571" w:rsidP="004D766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30303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Признать избранным депутатом Законодательного Собрания Кемеровской области – Кузбасса созыва 2023-2028 гг. по одномандатному избирательному округу №</w:t>
      </w:r>
      <w:r w:rsidR="00F35124"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 </w:t>
      </w:r>
      <w:r w:rsidRPr="00DA70B2">
        <w:rPr>
          <w:rFonts w:ascii="Times New Roman" w:eastAsia="Times New Roman" w:hAnsi="Times New Roman" w:cs="Times New Roman"/>
          <w:bCs/>
          <w:color w:val="030303"/>
          <w:sz w:val="26"/>
          <w:szCs w:val="26"/>
          <w:lang w:eastAsia="ru-RU"/>
        </w:rPr>
        <w:t xml:space="preserve">зарегистрированного кандидата </w:t>
      </w:r>
      <w:r w:rsidR="00F35124" w:rsidRPr="00DA70B2">
        <w:rPr>
          <w:rFonts w:ascii="Times New Roman" w:eastAsia="Times New Roman" w:hAnsi="Times New Roman" w:cs="Times New Roman"/>
          <w:b/>
          <w:bCs/>
          <w:color w:val="030303"/>
          <w:sz w:val="26"/>
          <w:szCs w:val="26"/>
          <w:lang w:eastAsia="ru-RU"/>
        </w:rPr>
        <w:t>Доценко Константина Анатольевича</w:t>
      </w:r>
      <w:r w:rsidR="00F35124" w:rsidRPr="00DA70B2">
        <w:rPr>
          <w:rFonts w:ascii="Times New Roman" w:eastAsia="Times New Roman" w:hAnsi="Times New Roman" w:cs="Times New Roman"/>
          <w:bCs/>
          <w:color w:val="030303"/>
          <w:sz w:val="26"/>
          <w:szCs w:val="26"/>
          <w:lang w:eastAsia="ru-RU"/>
        </w:rPr>
        <w:t xml:space="preserve"> </w:t>
      </w:r>
      <w:r w:rsidRPr="00DA70B2">
        <w:rPr>
          <w:rFonts w:ascii="Times New Roman" w:eastAsia="Times New Roman" w:hAnsi="Times New Roman" w:cs="Times New Roman"/>
          <w:bCs/>
          <w:color w:val="030303"/>
          <w:sz w:val="26"/>
          <w:szCs w:val="26"/>
          <w:lang w:eastAsia="ru-RU"/>
        </w:rPr>
        <w:t>получившего наибольшее число голосов избирателей, принявших участие в голосовании.</w:t>
      </w:r>
    </w:p>
    <w:p w:rsidR="00E21571" w:rsidRPr="00DA70B2" w:rsidRDefault="00E21571" w:rsidP="004D766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3. Направить настоящее решение для опубликования в газету «Кузбасс» и официальное сетевое издание «Вестник Избирательной комиссии Кемеровской области – Кузбасса».</w:t>
      </w:r>
    </w:p>
    <w:p w:rsidR="00DA70B2" w:rsidRPr="00DA70B2" w:rsidRDefault="00DA70B2" w:rsidP="00DA70B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</w:p>
    <w:p w:rsidR="00DA70B2" w:rsidRPr="00DA70B2" w:rsidRDefault="00DA70B2" w:rsidP="00DA70B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</w:t>
      </w:r>
    </w:p>
    <w:p w:rsidR="00DA70B2" w:rsidRPr="00DA70B2" w:rsidRDefault="00DA70B2" w:rsidP="00DA70B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Окружной избирательной комиссии </w:t>
      </w:r>
    </w:p>
    <w:p w:rsidR="00DA70B2" w:rsidRPr="00DA70B2" w:rsidRDefault="00DA70B2" w:rsidP="00DA70B2">
      <w:pPr>
        <w:spacing w:after="0" w:line="240" w:lineRule="auto"/>
        <w:textAlignment w:val="baseline"/>
        <w:rPr>
          <w:rFonts w:ascii="Segoe UI" w:eastAsia="Times New Roman" w:hAnsi="Segoe UI" w:cs="Segoe UI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Одномандатного избирательного округа № 11                          И.А.Шевцов</w:t>
      </w:r>
    </w:p>
    <w:p w:rsidR="00DA70B2" w:rsidRPr="00DA70B2" w:rsidRDefault="00DA70B2" w:rsidP="00DA70B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</w:p>
    <w:p w:rsidR="00DA70B2" w:rsidRPr="00DA70B2" w:rsidRDefault="00DA70B2" w:rsidP="00DA70B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70B2" w:rsidRPr="00DA70B2" w:rsidRDefault="00DA70B2" w:rsidP="00DA70B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Секретарь </w:t>
      </w:r>
    </w:p>
    <w:p w:rsidR="00DA70B2" w:rsidRPr="00DA70B2" w:rsidRDefault="00DA70B2" w:rsidP="00DA70B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Окружной избирательной комиссии </w:t>
      </w:r>
    </w:p>
    <w:p w:rsidR="00DA70B2" w:rsidRPr="00DA70B2" w:rsidRDefault="00DA70B2" w:rsidP="00DA70B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70B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Одномандатного избирательного округа № 11                           О.П.Зубова</w:t>
      </w:r>
    </w:p>
    <w:p w:rsidR="00612396" w:rsidRPr="00DA70B2" w:rsidRDefault="00612396" w:rsidP="004D7663">
      <w:pPr>
        <w:spacing w:line="240" w:lineRule="auto"/>
        <w:rPr>
          <w:sz w:val="26"/>
          <w:szCs w:val="26"/>
        </w:rPr>
      </w:pPr>
    </w:p>
    <w:sectPr w:rsidR="00612396" w:rsidRPr="00DA70B2" w:rsidSect="004D766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200D5"/>
    <w:multiLevelType w:val="multilevel"/>
    <w:tmpl w:val="A86EF4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94"/>
    <w:rsid w:val="002B37EF"/>
    <w:rsid w:val="004D7663"/>
    <w:rsid w:val="00522684"/>
    <w:rsid w:val="00612396"/>
    <w:rsid w:val="0069153B"/>
    <w:rsid w:val="007B0B47"/>
    <w:rsid w:val="0080635B"/>
    <w:rsid w:val="00D60794"/>
    <w:rsid w:val="00DA70B2"/>
    <w:rsid w:val="00E21571"/>
    <w:rsid w:val="00E84B3A"/>
    <w:rsid w:val="00F35124"/>
    <w:rsid w:val="00F6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1841</Characters>
  <Application>Microsoft Office Word</Application>
  <DocSecurity>0</DocSecurity>
  <Lines>15</Lines>
  <Paragraphs>4</Paragraphs>
  <ScaleCrop>false</ScaleCrop>
  <Company>HP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Пользователь Windows</cp:lastModifiedBy>
  <cp:revision>2</cp:revision>
  <dcterms:created xsi:type="dcterms:W3CDTF">2023-09-12T03:21:00Z</dcterms:created>
  <dcterms:modified xsi:type="dcterms:W3CDTF">2023-09-12T03:21:00Z</dcterms:modified>
</cp:coreProperties>
</file>